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1D1F" w14:textId="77777777" w:rsidR="00237E8B" w:rsidRPr="00237E8B" w:rsidRDefault="00237E8B" w:rsidP="00237E8B">
      <w:pPr>
        <w:pStyle w:val="Heading1"/>
      </w:pPr>
      <w:r w:rsidRPr="00237E8B">
        <w:t>Guidance for Your EES Submission</w:t>
      </w:r>
    </w:p>
    <w:p w14:paraId="4E82FF7C" w14:textId="77777777" w:rsidR="00237E8B" w:rsidRPr="00237E8B" w:rsidRDefault="00237E8B" w:rsidP="00237E8B">
      <w:r w:rsidRPr="00237E8B">
        <w:t xml:space="preserve">The </w:t>
      </w:r>
      <w:r w:rsidRPr="00237E8B">
        <w:rPr>
          <w:b/>
          <w:bCs/>
        </w:rPr>
        <w:t>Environmental Effects Statement (EES)</w:t>
      </w:r>
      <w:r w:rsidRPr="00237E8B">
        <w:t xml:space="preserve"> for the Western Renewables Link (WRL) addresses a wide range of impacts. Not all chapters will be relevant to every individual or community. Focus your efforts on the </w:t>
      </w:r>
      <w:proofErr w:type="gramStart"/>
      <w:r w:rsidRPr="00237E8B">
        <w:t>chapters</w:t>
      </w:r>
      <w:proofErr w:type="gramEnd"/>
      <w:r w:rsidRPr="00237E8B">
        <w:t xml:space="preserve"> most applicable to you, your neighbours, and your local community.</w:t>
      </w:r>
    </w:p>
    <w:p w14:paraId="12900DFE" w14:textId="77777777" w:rsidR="00237E8B" w:rsidRPr="00237E8B" w:rsidRDefault="00237E8B" w:rsidP="00237E8B">
      <w:r w:rsidRPr="00237E8B">
        <w:pict w14:anchorId="4FF722C5">
          <v:rect id="_x0000_i1049" style="width:0;height:1.5pt" o:hralign="center" o:hrstd="t" o:hr="t" fillcolor="#a0a0a0" stroked="f"/>
        </w:pict>
      </w:r>
    </w:p>
    <w:p w14:paraId="148AC73D" w14:textId="77777777" w:rsidR="00A71678" w:rsidRDefault="00A71678" w:rsidP="00A71678">
      <w:pPr>
        <w:pStyle w:val="Heading2"/>
      </w:pPr>
      <w:r w:rsidRPr="00A71678">
        <w:t>Key Areas to Review and Focus On</w:t>
      </w:r>
    </w:p>
    <w:p w14:paraId="766BB27C" w14:textId="4A61B00A" w:rsidR="00856B4A" w:rsidRPr="00856B4A" w:rsidRDefault="00856B4A" w:rsidP="00856B4A">
      <w:r w:rsidRPr="00856B4A">
        <w:t>You know better than anyone how this project will impact your life. Don’t hold back—express your concerns fully. The more personal and detailed your submission, the greater the chance your voice will be heard. Here’s a few tips for each chapter to guide you in raising the issues that matter most to you:</w:t>
      </w:r>
    </w:p>
    <w:p w14:paraId="2B0A2B2F" w14:textId="77777777" w:rsidR="00A71678" w:rsidRPr="00A71678" w:rsidRDefault="00A71678" w:rsidP="00A71678">
      <w:pPr>
        <w:numPr>
          <w:ilvl w:val="0"/>
          <w:numId w:val="28"/>
        </w:numPr>
      </w:pPr>
      <w:r w:rsidRPr="00A71678">
        <w:rPr>
          <w:b/>
          <w:bCs/>
        </w:rPr>
        <w:t>Community and Stakeholder Engagement (Chapter 7)</w:t>
      </w:r>
    </w:p>
    <w:p w14:paraId="40276126" w14:textId="77777777" w:rsidR="00A71678" w:rsidRPr="00A71678" w:rsidRDefault="00A71678" w:rsidP="00A71678">
      <w:pPr>
        <w:numPr>
          <w:ilvl w:val="1"/>
          <w:numId w:val="28"/>
        </w:numPr>
      </w:pPr>
      <w:r w:rsidRPr="00A71678">
        <w:rPr>
          <w:b/>
          <w:bCs/>
        </w:rPr>
        <w:t>Look for:</w:t>
      </w:r>
      <w:r w:rsidRPr="00A71678">
        <w:t xml:space="preserve"> Gaps in consultation, failure to engage affected groups, or dismissive responses to community concerns. </w:t>
      </w:r>
      <w:r w:rsidRPr="00A71678">
        <w:rPr>
          <w:b/>
          <w:bCs/>
        </w:rPr>
        <w:t>Share your experience</w:t>
      </w:r>
      <w:r w:rsidRPr="00A71678">
        <w:t xml:space="preserve"> of whether your concerns were listened to or ignored, and how this might affect your trust in the process.</w:t>
      </w:r>
    </w:p>
    <w:p w14:paraId="41C6B5B0" w14:textId="77777777" w:rsidR="00A71678" w:rsidRPr="00A71678" w:rsidRDefault="00A71678" w:rsidP="00A71678">
      <w:pPr>
        <w:numPr>
          <w:ilvl w:val="0"/>
          <w:numId w:val="28"/>
        </w:numPr>
      </w:pPr>
      <w:r w:rsidRPr="00A71678">
        <w:rPr>
          <w:b/>
          <w:bCs/>
        </w:rPr>
        <w:t>Biodiversity and Habitat (Chapter 8)</w:t>
      </w:r>
    </w:p>
    <w:p w14:paraId="7F34F454" w14:textId="77777777" w:rsidR="00A71678" w:rsidRPr="00A71678" w:rsidRDefault="00A71678" w:rsidP="00A71678">
      <w:pPr>
        <w:numPr>
          <w:ilvl w:val="1"/>
          <w:numId w:val="28"/>
        </w:numPr>
      </w:pPr>
      <w:r w:rsidRPr="00A71678">
        <w:rPr>
          <w:b/>
          <w:bCs/>
        </w:rPr>
        <w:t>Look for:</w:t>
      </w:r>
      <w:r w:rsidRPr="00A71678">
        <w:t xml:space="preserve"> Inadequate mitigation measures, damage to local wildlife, and loss of biodiversity. </w:t>
      </w:r>
      <w:r w:rsidRPr="00A71678">
        <w:rPr>
          <w:b/>
          <w:bCs/>
        </w:rPr>
        <w:t>Express</w:t>
      </w:r>
      <w:r w:rsidRPr="00A71678">
        <w:t xml:space="preserve"> how the project might destroy important natural spaces or harm the wildlife that you or your community care about.</w:t>
      </w:r>
    </w:p>
    <w:p w14:paraId="2D8E4117" w14:textId="77777777" w:rsidR="00A71678" w:rsidRPr="00A71678" w:rsidRDefault="00A71678" w:rsidP="00A71678">
      <w:pPr>
        <w:numPr>
          <w:ilvl w:val="0"/>
          <w:numId w:val="28"/>
        </w:numPr>
      </w:pPr>
      <w:r w:rsidRPr="00A71678">
        <w:rPr>
          <w:b/>
          <w:bCs/>
        </w:rPr>
        <w:t>Aboriginal Cultural Heritage (Chapter 9)</w:t>
      </w:r>
    </w:p>
    <w:p w14:paraId="4563CB86" w14:textId="77777777" w:rsidR="00A71678" w:rsidRPr="00A71678" w:rsidRDefault="00A71678" w:rsidP="00A71678">
      <w:pPr>
        <w:numPr>
          <w:ilvl w:val="1"/>
          <w:numId w:val="28"/>
        </w:numPr>
      </w:pPr>
      <w:r w:rsidRPr="00A71678">
        <w:rPr>
          <w:b/>
          <w:bCs/>
        </w:rPr>
        <w:t>Look for:</w:t>
      </w:r>
      <w:r w:rsidRPr="00A71678">
        <w:t xml:space="preserve"> Missing or under-represented cultural consultation, and failure to properly assess impacts on sacred areas. </w:t>
      </w:r>
      <w:r w:rsidRPr="00A71678">
        <w:rPr>
          <w:b/>
          <w:bCs/>
        </w:rPr>
        <w:t>Voice the importance</w:t>
      </w:r>
      <w:r w:rsidRPr="00A71678">
        <w:t xml:space="preserve"> of protecting cultural heritage and how its loss could impact the community’s identity and values.</w:t>
      </w:r>
    </w:p>
    <w:p w14:paraId="2083A80D" w14:textId="77777777" w:rsidR="00A71678" w:rsidRPr="00A71678" w:rsidRDefault="00A71678" w:rsidP="00A71678">
      <w:pPr>
        <w:numPr>
          <w:ilvl w:val="0"/>
          <w:numId w:val="28"/>
        </w:numPr>
      </w:pPr>
      <w:r w:rsidRPr="00A71678">
        <w:rPr>
          <w:b/>
          <w:bCs/>
        </w:rPr>
        <w:t>Historical Heritage (Chapter 10)</w:t>
      </w:r>
    </w:p>
    <w:p w14:paraId="75D2C26D" w14:textId="77777777" w:rsidR="00A71678" w:rsidRPr="00A71678" w:rsidRDefault="00A71678" w:rsidP="00A71678">
      <w:pPr>
        <w:numPr>
          <w:ilvl w:val="1"/>
          <w:numId w:val="28"/>
        </w:numPr>
      </w:pPr>
      <w:r w:rsidRPr="00A71678">
        <w:rPr>
          <w:b/>
          <w:bCs/>
        </w:rPr>
        <w:t>Look for:</w:t>
      </w:r>
      <w:r w:rsidRPr="00A71678">
        <w:t xml:space="preserve"> Inadequate research into historical sites or failure to preserve significant landmarks. </w:t>
      </w:r>
      <w:r w:rsidRPr="00A71678">
        <w:rPr>
          <w:b/>
          <w:bCs/>
        </w:rPr>
        <w:t>Describe</w:t>
      </w:r>
      <w:r w:rsidRPr="00A71678">
        <w:t xml:space="preserve"> the historical importance of these places and the personal or community connection to them.</w:t>
      </w:r>
    </w:p>
    <w:p w14:paraId="3179C948" w14:textId="77777777" w:rsidR="00A71678" w:rsidRPr="00A71678" w:rsidRDefault="00A71678" w:rsidP="00A71678">
      <w:pPr>
        <w:numPr>
          <w:ilvl w:val="0"/>
          <w:numId w:val="28"/>
        </w:numPr>
      </w:pPr>
      <w:r w:rsidRPr="00A71678">
        <w:rPr>
          <w:b/>
          <w:bCs/>
        </w:rPr>
        <w:t>Landscape and Visual (Chapter 11)</w:t>
      </w:r>
    </w:p>
    <w:p w14:paraId="282BA866" w14:textId="41D9C959" w:rsidR="00A71678" w:rsidRPr="00A71678" w:rsidRDefault="00A71678" w:rsidP="00A71678">
      <w:pPr>
        <w:numPr>
          <w:ilvl w:val="1"/>
          <w:numId w:val="28"/>
        </w:numPr>
      </w:pPr>
      <w:r w:rsidRPr="00A71678">
        <w:rPr>
          <w:b/>
          <w:bCs/>
        </w:rPr>
        <w:t>Look for:</w:t>
      </w:r>
      <w:r w:rsidRPr="00A71678">
        <w:t xml:space="preserve"> Lack of studies on visual impacts in sensitive areas like farmland, residential zones, and scenic routes. </w:t>
      </w:r>
      <w:r w:rsidRPr="00A71678">
        <w:rPr>
          <w:b/>
          <w:bCs/>
        </w:rPr>
        <w:t xml:space="preserve">Share how the project will alter your view or quality of </w:t>
      </w:r>
      <w:r w:rsidR="00A84091" w:rsidRPr="00A71678">
        <w:rPr>
          <w:b/>
          <w:bCs/>
        </w:rPr>
        <w:t>life</w:t>
      </w:r>
      <w:r w:rsidR="00A84091" w:rsidRPr="00A71678">
        <w:t xml:space="preserve"> and</w:t>
      </w:r>
      <w:r w:rsidRPr="00A71678">
        <w:t xml:space="preserve"> include photos from your property to show how your surroundings could be negatively impacted.</w:t>
      </w:r>
    </w:p>
    <w:p w14:paraId="2DE81158" w14:textId="77777777" w:rsidR="00A71678" w:rsidRPr="00A71678" w:rsidRDefault="00A71678" w:rsidP="00A71678">
      <w:pPr>
        <w:numPr>
          <w:ilvl w:val="0"/>
          <w:numId w:val="28"/>
        </w:numPr>
      </w:pPr>
      <w:r w:rsidRPr="00A71678">
        <w:rPr>
          <w:b/>
          <w:bCs/>
        </w:rPr>
        <w:t>Land Use and Planning (Chapter 12)</w:t>
      </w:r>
    </w:p>
    <w:p w14:paraId="3AEE30F7" w14:textId="77777777" w:rsidR="00A71678" w:rsidRDefault="00A71678" w:rsidP="00A71678">
      <w:pPr>
        <w:numPr>
          <w:ilvl w:val="1"/>
          <w:numId w:val="28"/>
        </w:numPr>
      </w:pPr>
      <w:r w:rsidRPr="00A71678">
        <w:rPr>
          <w:b/>
          <w:bCs/>
        </w:rPr>
        <w:lastRenderedPageBreak/>
        <w:t>Look for:</w:t>
      </w:r>
      <w:r w:rsidRPr="00A71678">
        <w:t xml:space="preserve"> Impacts on your property, local development, zoning, or rural land productivity. </w:t>
      </w:r>
      <w:r w:rsidRPr="00A71678">
        <w:rPr>
          <w:b/>
          <w:bCs/>
        </w:rPr>
        <w:t>Explain how your property’s value or use might be harmed</w:t>
      </w:r>
      <w:r w:rsidRPr="00A71678">
        <w:t>, whether it’s zoning changes or disruption to farming or other activities.</w:t>
      </w:r>
    </w:p>
    <w:p w14:paraId="5ED93EF5" w14:textId="77777777" w:rsidR="00A71678" w:rsidRPr="00A71678" w:rsidRDefault="00A71678" w:rsidP="00A71678">
      <w:pPr>
        <w:numPr>
          <w:ilvl w:val="0"/>
          <w:numId w:val="28"/>
        </w:numPr>
      </w:pPr>
      <w:r w:rsidRPr="00A71678">
        <w:rPr>
          <w:b/>
          <w:bCs/>
        </w:rPr>
        <w:t>Bushfire (Chapter 13)</w:t>
      </w:r>
    </w:p>
    <w:p w14:paraId="4F5124EE" w14:textId="68E9D858" w:rsidR="00A71678" w:rsidRPr="00A71678" w:rsidRDefault="00A71678" w:rsidP="00A71678">
      <w:pPr>
        <w:numPr>
          <w:ilvl w:val="1"/>
          <w:numId w:val="28"/>
        </w:numPr>
      </w:pPr>
      <w:r w:rsidRPr="00A71678">
        <w:rPr>
          <w:b/>
          <w:bCs/>
        </w:rPr>
        <w:t>Look for:</w:t>
      </w:r>
      <w:r w:rsidRPr="00A71678">
        <w:t xml:space="preserve"> </w:t>
      </w:r>
      <w:r w:rsidR="00741C3D" w:rsidRPr="00741C3D">
        <w:t xml:space="preserve">Underestimated fire risk, inadequate safety measures, or failure to properly assess bushfire risk. </w:t>
      </w:r>
      <w:r w:rsidR="00741C3D" w:rsidRPr="00741C3D">
        <w:rPr>
          <w:b/>
          <w:bCs/>
        </w:rPr>
        <w:t>Describe the increased danger of fire, especially during dry seasons</w:t>
      </w:r>
      <w:r w:rsidR="00741C3D" w:rsidRPr="00741C3D">
        <w:t>, and how this project could exacerbate risks to you and local fire services.</w:t>
      </w:r>
    </w:p>
    <w:p w14:paraId="770295D3" w14:textId="77777777" w:rsidR="00A71678" w:rsidRPr="00A71678" w:rsidRDefault="00A71678" w:rsidP="00A71678">
      <w:pPr>
        <w:numPr>
          <w:ilvl w:val="0"/>
          <w:numId w:val="28"/>
        </w:numPr>
      </w:pPr>
      <w:r w:rsidRPr="00A71678">
        <w:rPr>
          <w:b/>
          <w:bCs/>
        </w:rPr>
        <w:t>Economic (Chapter 14)</w:t>
      </w:r>
    </w:p>
    <w:p w14:paraId="393AB7EA" w14:textId="3814C1CA" w:rsidR="00A71678" w:rsidRPr="00A71678" w:rsidRDefault="00A71678" w:rsidP="00A71678">
      <w:pPr>
        <w:numPr>
          <w:ilvl w:val="1"/>
          <w:numId w:val="28"/>
        </w:numPr>
      </w:pPr>
      <w:r w:rsidRPr="00A71678">
        <w:rPr>
          <w:b/>
          <w:bCs/>
        </w:rPr>
        <w:t>Look for:</w:t>
      </w:r>
      <w:r w:rsidRPr="00A71678">
        <w:t xml:space="preserve"> </w:t>
      </w:r>
      <w:r w:rsidR="00741C3D" w:rsidRPr="00741C3D">
        <w:t>Lack of consideration for local economy, including home-based businesses, farming, and tourism. Explain how the project impacts your livelihood, whether it’s through lost income, increased costs, or disruption to your business activities.</w:t>
      </w:r>
    </w:p>
    <w:p w14:paraId="1CAE5404" w14:textId="77777777" w:rsidR="00A71678" w:rsidRPr="00A71678" w:rsidRDefault="00A71678" w:rsidP="00A71678">
      <w:pPr>
        <w:numPr>
          <w:ilvl w:val="0"/>
          <w:numId w:val="28"/>
        </w:numPr>
      </w:pPr>
      <w:r w:rsidRPr="00A71678">
        <w:rPr>
          <w:b/>
          <w:bCs/>
        </w:rPr>
        <w:t>Agriculture and Forestry (Chapter 15)</w:t>
      </w:r>
    </w:p>
    <w:p w14:paraId="66D9E648" w14:textId="77777777" w:rsidR="00A71678" w:rsidRPr="00A71678" w:rsidRDefault="00A71678" w:rsidP="00A71678">
      <w:pPr>
        <w:numPr>
          <w:ilvl w:val="1"/>
          <w:numId w:val="28"/>
        </w:numPr>
      </w:pPr>
      <w:r w:rsidRPr="00A71678">
        <w:rPr>
          <w:b/>
          <w:bCs/>
        </w:rPr>
        <w:t>Look for:</w:t>
      </w:r>
      <w:r w:rsidRPr="00A71678">
        <w:t xml:space="preserve"> Disruption to farming activities, loss of productive land, or loss of revenue. </w:t>
      </w:r>
      <w:r w:rsidRPr="00A71678">
        <w:rPr>
          <w:b/>
          <w:bCs/>
        </w:rPr>
        <w:t>Talk about how this project affects your ability to farm or make a living</w:t>
      </w:r>
      <w:r w:rsidRPr="00A71678">
        <w:t>, and how the community’s food and resources could be threatened.</w:t>
      </w:r>
    </w:p>
    <w:p w14:paraId="50644746" w14:textId="77777777" w:rsidR="00A71678" w:rsidRPr="00A71678" w:rsidRDefault="00A71678" w:rsidP="00A71678">
      <w:pPr>
        <w:numPr>
          <w:ilvl w:val="0"/>
          <w:numId w:val="28"/>
        </w:numPr>
      </w:pPr>
      <w:r w:rsidRPr="00A71678">
        <w:rPr>
          <w:b/>
          <w:bCs/>
        </w:rPr>
        <w:t>Aviation (Chapter 16)</w:t>
      </w:r>
    </w:p>
    <w:p w14:paraId="320F3095" w14:textId="77777777" w:rsidR="00A71678" w:rsidRPr="00A71678" w:rsidRDefault="00A71678" w:rsidP="00A71678">
      <w:pPr>
        <w:numPr>
          <w:ilvl w:val="1"/>
          <w:numId w:val="28"/>
        </w:numPr>
      </w:pPr>
      <w:r w:rsidRPr="00A71678">
        <w:rPr>
          <w:b/>
          <w:bCs/>
        </w:rPr>
        <w:t>Look for:</w:t>
      </w:r>
      <w:r w:rsidRPr="00A71678">
        <w:t xml:space="preserve"> Insufficient analysis of aviation safety near airports or flight paths. </w:t>
      </w:r>
      <w:r w:rsidRPr="00A71678">
        <w:rPr>
          <w:b/>
          <w:bCs/>
        </w:rPr>
        <w:t>If you live near an airport or use small aircraft</w:t>
      </w:r>
      <w:r w:rsidRPr="00A71678">
        <w:t>, explain any safety concerns or potential disruptions.</w:t>
      </w:r>
    </w:p>
    <w:p w14:paraId="0BC78A0A" w14:textId="77777777" w:rsidR="00A71678" w:rsidRPr="00A71678" w:rsidRDefault="00A71678" w:rsidP="00A71678">
      <w:pPr>
        <w:numPr>
          <w:ilvl w:val="0"/>
          <w:numId w:val="28"/>
        </w:numPr>
      </w:pPr>
      <w:r w:rsidRPr="00A71678">
        <w:rPr>
          <w:b/>
          <w:bCs/>
        </w:rPr>
        <w:t>EMI and EMF (Chapter 17)</w:t>
      </w:r>
    </w:p>
    <w:p w14:paraId="0107672C" w14:textId="7F57D0CD" w:rsidR="00A71678" w:rsidRPr="00A71678" w:rsidRDefault="00A71678" w:rsidP="00A71678">
      <w:pPr>
        <w:numPr>
          <w:ilvl w:val="1"/>
          <w:numId w:val="28"/>
        </w:numPr>
      </w:pPr>
      <w:r w:rsidRPr="00A71678">
        <w:rPr>
          <w:b/>
          <w:bCs/>
        </w:rPr>
        <w:t>Look for:</w:t>
      </w:r>
      <w:r w:rsidRPr="00A71678">
        <w:t xml:space="preserve"> Insufficient assessment of electromagnetic fields (EMF) health risks, particularly for nearby residents.</w:t>
      </w:r>
      <w:r w:rsidR="00856B4A">
        <w:t xml:space="preserve"> </w:t>
      </w:r>
      <w:r w:rsidR="00856B4A" w:rsidRPr="00856B4A">
        <w:rPr>
          <w:b/>
          <w:bCs/>
        </w:rPr>
        <w:t>D</w:t>
      </w:r>
      <w:r w:rsidRPr="00A71678">
        <w:rPr>
          <w:b/>
          <w:bCs/>
        </w:rPr>
        <w:t>escribe your concerns</w:t>
      </w:r>
      <w:r w:rsidRPr="00A71678">
        <w:t xml:space="preserve"> about potential health impacts from EMF exposure.</w:t>
      </w:r>
    </w:p>
    <w:p w14:paraId="140DA5AE" w14:textId="77777777" w:rsidR="00A71678" w:rsidRPr="00A71678" w:rsidRDefault="00A71678" w:rsidP="00A71678">
      <w:pPr>
        <w:numPr>
          <w:ilvl w:val="0"/>
          <w:numId w:val="28"/>
        </w:numPr>
      </w:pPr>
      <w:r w:rsidRPr="00A71678">
        <w:rPr>
          <w:b/>
          <w:bCs/>
        </w:rPr>
        <w:t>Air Quality (Chapter 18)</w:t>
      </w:r>
    </w:p>
    <w:p w14:paraId="6A99BB82" w14:textId="77777777" w:rsidR="00A71678" w:rsidRPr="00A71678" w:rsidRDefault="00A71678" w:rsidP="00A71678">
      <w:pPr>
        <w:numPr>
          <w:ilvl w:val="1"/>
          <w:numId w:val="28"/>
        </w:numPr>
      </w:pPr>
      <w:r w:rsidRPr="00A71678">
        <w:rPr>
          <w:b/>
          <w:bCs/>
        </w:rPr>
        <w:t>Look for:</w:t>
      </w:r>
      <w:r w:rsidRPr="00A71678">
        <w:t xml:space="preserve"> Overlooked air pollution sources, especially from construction or operational emissions. </w:t>
      </w:r>
      <w:r w:rsidRPr="00A71678">
        <w:rPr>
          <w:b/>
          <w:bCs/>
        </w:rPr>
        <w:t>Share any concerns</w:t>
      </w:r>
      <w:r w:rsidRPr="00A71678">
        <w:t xml:space="preserve"> about how the project could degrade your air quality and what that could mean for your health or the environment.</w:t>
      </w:r>
    </w:p>
    <w:p w14:paraId="26BB5184" w14:textId="77777777" w:rsidR="00A71678" w:rsidRPr="00A71678" w:rsidRDefault="00A71678" w:rsidP="00A71678">
      <w:pPr>
        <w:numPr>
          <w:ilvl w:val="0"/>
          <w:numId w:val="28"/>
        </w:numPr>
      </w:pPr>
      <w:r w:rsidRPr="00A71678">
        <w:rPr>
          <w:b/>
          <w:bCs/>
        </w:rPr>
        <w:t>Noise and Vibration (Chapter 19)</w:t>
      </w:r>
    </w:p>
    <w:p w14:paraId="7B330AAB" w14:textId="77777777" w:rsidR="00A71678" w:rsidRPr="00A71678" w:rsidRDefault="00A71678" w:rsidP="00A71678">
      <w:pPr>
        <w:numPr>
          <w:ilvl w:val="1"/>
          <w:numId w:val="28"/>
        </w:numPr>
      </w:pPr>
      <w:r w:rsidRPr="00A71678">
        <w:rPr>
          <w:b/>
          <w:bCs/>
        </w:rPr>
        <w:t>Look for:</w:t>
      </w:r>
      <w:r w:rsidRPr="00A71678">
        <w:t xml:space="preserve"> Inadequate noise mitigation plans, particularly in residential or sensitive areas. </w:t>
      </w:r>
      <w:r w:rsidRPr="00A71678">
        <w:rPr>
          <w:b/>
          <w:bCs/>
        </w:rPr>
        <w:t>Describe how noise from construction or operation will disrupt your home life</w:t>
      </w:r>
      <w:r w:rsidRPr="00A71678">
        <w:t>, and the potential stress it could cause.</w:t>
      </w:r>
    </w:p>
    <w:p w14:paraId="702D3A87" w14:textId="77777777" w:rsidR="00A71678" w:rsidRPr="00A71678" w:rsidRDefault="00A71678" w:rsidP="00A71678">
      <w:pPr>
        <w:numPr>
          <w:ilvl w:val="0"/>
          <w:numId w:val="28"/>
        </w:numPr>
      </w:pPr>
      <w:r w:rsidRPr="00A71678">
        <w:rPr>
          <w:b/>
          <w:bCs/>
        </w:rPr>
        <w:t>Transport (Chapter 20)</w:t>
      </w:r>
    </w:p>
    <w:p w14:paraId="122B495A" w14:textId="77777777" w:rsidR="00A71678" w:rsidRPr="00A71678" w:rsidRDefault="00A71678" w:rsidP="00A71678">
      <w:pPr>
        <w:numPr>
          <w:ilvl w:val="1"/>
          <w:numId w:val="28"/>
        </w:numPr>
      </w:pPr>
      <w:r w:rsidRPr="00A71678">
        <w:rPr>
          <w:b/>
          <w:bCs/>
        </w:rPr>
        <w:t>Look for:</w:t>
      </w:r>
      <w:r w:rsidRPr="00A71678">
        <w:t xml:space="preserve"> Unaddressed traffic increases, road closures, or inadequate transport planning. </w:t>
      </w:r>
      <w:r w:rsidRPr="00A71678">
        <w:rPr>
          <w:b/>
          <w:bCs/>
        </w:rPr>
        <w:t>Explain how your daily commute or road safety might be impacted</w:t>
      </w:r>
      <w:r w:rsidRPr="00A71678">
        <w:t>, and how it will affect you and your neighbours.</w:t>
      </w:r>
    </w:p>
    <w:p w14:paraId="21A9C25C" w14:textId="77777777" w:rsidR="00A71678" w:rsidRPr="00A71678" w:rsidRDefault="00A71678" w:rsidP="00A71678">
      <w:pPr>
        <w:numPr>
          <w:ilvl w:val="0"/>
          <w:numId w:val="28"/>
        </w:numPr>
      </w:pPr>
      <w:r w:rsidRPr="00A71678">
        <w:rPr>
          <w:b/>
          <w:bCs/>
        </w:rPr>
        <w:lastRenderedPageBreak/>
        <w:t>Social (Chapter 21)</w:t>
      </w:r>
    </w:p>
    <w:p w14:paraId="089213E6" w14:textId="77777777" w:rsidR="00A71678" w:rsidRPr="00A71678" w:rsidRDefault="00A71678" w:rsidP="00A71678">
      <w:pPr>
        <w:numPr>
          <w:ilvl w:val="1"/>
          <w:numId w:val="28"/>
        </w:numPr>
      </w:pPr>
      <w:r w:rsidRPr="00A71678">
        <w:rPr>
          <w:b/>
          <w:bCs/>
        </w:rPr>
        <w:t>Look for:</w:t>
      </w:r>
      <w:r w:rsidRPr="00A71678">
        <w:t xml:space="preserve"> Inadequate consideration of social impacts like community cohesion, mental health, and local services. </w:t>
      </w:r>
      <w:r w:rsidRPr="00A71678">
        <w:rPr>
          <w:b/>
          <w:bCs/>
        </w:rPr>
        <w:t>Discuss how the project might break up your community</w:t>
      </w:r>
      <w:r w:rsidRPr="00A71678">
        <w:t xml:space="preserve"> or place stress on local resources.</w:t>
      </w:r>
    </w:p>
    <w:p w14:paraId="6712152D" w14:textId="77777777" w:rsidR="00A71678" w:rsidRPr="00A71678" w:rsidRDefault="00A71678" w:rsidP="00A71678">
      <w:pPr>
        <w:numPr>
          <w:ilvl w:val="0"/>
          <w:numId w:val="28"/>
        </w:numPr>
      </w:pPr>
      <w:r w:rsidRPr="00A71678">
        <w:rPr>
          <w:b/>
          <w:bCs/>
        </w:rPr>
        <w:t>Geology and Soils (Chapter 22)</w:t>
      </w:r>
    </w:p>
    <w:p w14:paraId="3BC34926" w14:textId="77777777" w:rsidR="00A71678" w:rsidRPr="00A71678" w:rsidRDefault="00A71678" w:rsidP="00A71678">
      <w:pPr>
        <w:numPr>
          <w:ilvl w:val="1"/>
          <w:numId w:val="28"/>
        </w:numPr>
      </w:pPr>
      <w:r w:rsidRPr="00A71678">
        <w:rPr>
          <w:b/>
          <w:bCs/>
        </w:rPr>
        <w:t>Look for:</w:t>
      </w:r>
      <w:r w:rsidRPr="00A71678">
        <w:t xml:space="preserve"> Inadequate soil management plans, risks of erosion or contamination. </w:t>
      </w:r>
      <w:r w:rsidRPr="00A71678">
        <w:rPr>
          <w:b/>
          <w:bCs/>
        </w:rPr>
        <w:t>Explain how soil or ground stability concerns might affect your land</w:t>
      </w:r>
      <w:r w:rsidRPr="00A71678">
        <w:t>, whether through erosion, flooding, or contamination.</w:t>
      </w:r>
    </w:p>
    <w:p w14:paraId="4DD9FC90" w14:textId="77777777" w:rsidR="00A71678" w:rsidRPr="00A71678" w:rsidRDefault="00A71678" w:rsidP="00A71678">
      <w:pPr>
        <w:numPr>
          <w:ilvl w:val="0"/>
          <w:numId w:val="28"/>
        </w:numPr>
      </w:pPr>
      <w:r w:rsidRPr="00A71678">
        <w:rPr>
          <w:b/>
          <w:bCs/>
        </w:rPr>
        <w:t>Contaminated Land (Chapter 23)</w:t>
      </w:r>
    </w:p>
    <w:p w14:paraId="3EBAFE46" w14:textId="77777777" w:rsidR="00A71678" w:rsidRPr="00A71678" w:rsidRDefault="00A71678" w:rsidP="00A71678">
      <w:pPr>
        <w:numPr>
          <w:ilvl w:val="1"/>
          <w:numId w:val="28"/>
        </w:numPr>
      </w:pPr>
      <w:r w:rsidRPr="00A71678">
        <w:rPr>
          <w:b/>
          <w:bCs/>
        </w:rPr>
        <w:t>Look for:</w:t>
      </w:r>
      <w:r w:rsidRPr="00A71678">
        <w:t xml:space="preserve"> Insufficient risk assessments on land contamination or hazardous material spread. </w:t>
      </w:r>
      <w:r w:rsidRPr="00A71678">
        <w:rPr>
          <w:b/>
          <w:bCs/>
        </w:rPr>
        <w:t>Describe any concerns about land or water contamination</w:t>
      </w:r>
      <w:r w:rsidRPr="00A71678">
        <w:t>, and how it might affect your family or business.</w:t>
      </w:r>
    </w:p>
    <w:p w14:paraId="26B994BB" w14:textId="77777777" w:rsidR="00A71678" w:rsidRPr="00A71678" w:rsidRDefault="00A71678" w:rsidP="00A71678">
      <w:pPr>
        <w:numPr>
          <w:ilvl w:val="0"/>
          <w:numId w:val="28"/>
        </w:numPr>
      </w:pPr>
      <w:r w:rsidRPr="00A71678">
        <w:rPr>
          <w:b/>
          <w:bCs/>
        </w:rPr>
        <w:t>Groundwater (Chapter 24)</w:t>
      </w:r>
    </w:p>
    <w:p w14:paraId="388B807B" w14:textId="77777777" w:rsidR="00A71678" w:rsidRPr="00A71678" w:rsidRDefault="00A71678" w:rsidP="00A71678">
      <w:pPr>
        <w:numPr>
          <w:ilvl w:val="1"/>
          <w:numId w:val="28"/>
        </w:numPr>
      </w:pPr>
      <w:r w:rsidRPr="00A71678">
        <w:rPr>
          <w:b/>
          <w:bCs/>
        </w:rPr>
        <w:t>Look for:</w:t>
      </w:r>
      <w:r w:rsidRPr="00A71678">
        <w:t xml:space="preserve"> Inadequate assessment of groundwater risks, particularly for water supply or agriculture. </w:t>
      </w:r>
      <w:r w:rsidRPr="00A71678">
        <w:rPr>
          <w:b/>
          <w:bCs/>
        </w:rPr>
        <w:t>Share concerns</w:t>
      </w:r>
      <w:r w:rsidRPr="00A71678">
        <w:t xml:space="preserve"> about how the project could impact water availability for your property or your community’s farms.</w:t>
      </w:r>
    </w:p>
    <w:p w14:paraId="5ACCD183" w14:textId="77777777" w:rsidR="00A71678" w:rsidRPr="00A71678" w:rsidRDefault="00A71678" w:rsidP="00A71678">
      <w:pPr>
        <w:numPr>
          <w:ilvl w:val="0"/>
          <w:numId w:val="28"/>
        </w:numPr>
      </w:pPr>
      <w:r w:rsidRPr="00A71678">
        <w:rPr>
          <w:b/>
          <w:bCs/>
        </w:rPr>
        <w:t>Surface Water (Chapter 25)</w:t>
      </w:r>
    </w:p>
    <w:p w14:paraId="7E8E7ED4" w14:textId="77777777" w:rsidR="00A71678" w:rsidRPr="00A71678" w:rsidRDefault="00A71678" w:rsidP="00A71678">
      <w:pPr>
        <w:numPr>
          <w:ilvl w:val="1"/>
          <w:numId w:val="28"/>
        </w:numPr>
      </w:pPr>
      <w:r w:rsidRPr="00A71678">
        <w:rPr>
          <w:b/>
          <w:bCs/>
        </w:rPr>
        <w:t>Look for:</w:t>
      </w:r>
      <w:r w:rsidRPr="00A71678">
        <w:t xml:space="preserve"> Poorly planned drainage, increased flood risks, or water quality deterioration. </w:t>
      </w:r>
      <w:r w:rsidRPr="00A71678">
        <w:rPr>
          <w:b/>
          <w:bCs/>
        </w:rPr>
        <w:t>Describe how changes to water management</w:t>
      </w:r>
      <w:r w:rsidRPr="00A71678">
        <w:t xml:space="preserve"> could lead to flooding, land erosion, or reduced water quality in your area.</w:t>
      </w:r>
    </w:p>
    <w:p w14:paraId="3BA48EF7" w14:textId="77777777" w:rsidR="00A71678" w:rsidRPr="00A71678" w:rsidRDefault="00A71678" w:rsidP="00A71678">
      <w:pPr>
        <w:numPr>
          <w:ilvl w:val="0"/>
          <w:numId w:val="28"/>
        </w:numPr>
      </w:pPr>
      <w:r w:rsidRPr="00A71678">
        <w:rPr>
          <w:b/>
          <w:bCs/>
        </w:rPr>
        <w:t>Greenhouse Gas (Chapter 26)</w:t>
      </w:r>
    </w:p>
    <w:p w14:paraId="330D6EA0" w14:textId="77777777" w:rsidR="00A71678" w:rsidRPr="00A71678" w:rsidRDefault="00A71678" w:rsidP="00A71678">
      <w:pPr>
        <w:numPr>
          <w:ilvl w:val="1"/>
          <w:numId w:val="28"/>
        </w:numPr>
      </w:pPr>
      <w:r w:rsidRPr="00A71678">
        <w:rPr>
          <w:b/>
          <w:bCs/>
        </w:rPr>
        <w:t>Look for:</w:t>
      </w:r>
      <w:r w:rsidRPr="00A71678">
        <w:t xml:space="preserve"> Unaddressed emissions from construction or operation, failure to offset emissions. </w:t>
      </w:r>
      <w:r w:rsidRPr="00A71678">
        <w:rPr>
          <w:b/>
          <w:bCs/>
        </w:rPr>
        <w:t>If climate change is a concern for you</w:t>
      </w:r>
      <w:r w:rsidRPr="00A71678">
        <w:t>, explain how the project could contribute to greenhouse gas emissions in your area.</w:t>
      </w:r>
    </w:p>
    <w:p w14:paraId="2559C240" w14:textId="77777777" w:rsidR="00A71678" w:rsidRPr="00A71678" w:rsidRDefault="00A71678" w:rsidP="00A71678">
      <w:pPr>
        <w:numPr>
          <w:ilvl w:val="0"/>
          <w:numId w:val="28"/>
        </w:numPr>
      </w:pPr>
      <w:r w:rsidRPr="00A71678">
        <w:rPr>
          <w:b/>
          <w:bCs/>
        </w:rPr>
        <w:t>Matters of National Environmental Significance (Chapter 27)</w:t>
      </w:r>
    </w:p>
    <w:p w14:paraId="7F7DC7B8" w14:textId="77777777" w:rsidR="00A71678" w:rsidRPr="00A71678" w:rsidRDefault="00A71678" w:rsidP="00A71678">
      <w:pPr>
        <w:numPr>
          <w:ilvl w:val="1"/>
          <w:numId w:val="28"/>
        </w:numPr>
      </w:pPr>
      <w:r w:rsidRPr="00A71678">
        <w:rPr>
          <w:b/>
          <w:bCs/>
        </w:rPr>
        <w:t>Look for:</w:t>
      </w:r>
      <w:r w:rsidRPr="00A71678">
        <w:t xml:space="preserve"> Lack of assessment of the project’s impact on protected areas or species. </w:t>
      </w:r>
      <w:r w:rsidRPr="00A71678">
        <w:rPr>
          <w:b/>
          <w:bCs/>
        </w:rPr>
        <w:t>Describe any unique or protected species or environments</w:t>
      </w:r>
      <w:r w:rsidRPr="00A71678">
        <w:t xml:space="preserve"> near you that could be harmed by the project.</w:t>
      </w:r>
    </w:p>
    <w:p w14:paraId="1763E012" w14:textId="77777777" w:rsidR="00A71678" w:rsidRPr="00A71678" w:rsidRDefault="00A71678" w:rsidP="00A71678">
      <w:pPr>
        <w:numPr>
          <w:ilvl w:val="0"/>
          <w:numId w:val="28"/>
        </w:numPr>
      </w:pPr>
      <w:r w:rsidRPr="00A71678">
        <w:rPr>
          <w:b/>
          <w:bCs/>
        </w:rPr>
        <w:t>Climate Change (Chapter 28)</w:t>
      </w:r>
    </w:p>
    <w:p w14:paraId="6D97E0B0" w14:textId="64CD0A70" w:rsidR="00A71678" w:rsidRPr="00A71678" w:rsidRDefault="00741C3D" w:rsidP="00A71678">
      <w:pPr>
        <w:numPr>
          <w:ilvl w:val="1"/>
          <w:numId w:val="28"/>
        </w:numPr>
      </w:pPr>
      <w:r w:rsidRPr="00741C3D">
        <w:rPr>
          <w:b/>
          <w:bCs/>
        </w:rPr>
        <w:t>Look for:</w:t>
      </w:r>
      <w:r w:rsidRPr="00741C3D">
        <w:t xml:space="preserve"> Failure to assess how climate change could affect the transmission infrastructure and the surrounding community. </w:t>
      </w:r>
      <w:r w:rsidRPr="00741C3D">
        <w:rPr>
          <w:b/>
          <w:bCs/>
        </w:rPr>
        <w:t>Highlight concerns about how placing transmission lines in areas that are vulnerable to climate-induced extreme events</w:t>
      </w:r>
      <w:r w:rsidRPr="00741C3D">
        <w:t xml:space="preserve"> (such as fires, floods, and storms) could put both the infrastructure and </w:t>
      </w:r>
      <w:proofErr w:type="gramStart"/>
      <w:r w:rsidRPr="00741C3D">
        <w:t>local residents</w:t>
      </w:r>
      <w:proofErr w:type="gramEnd"/>
      <w:r w:rsidRPr="00741C3D">
        <w:t xml:space="preserve"> at greater risk.</w:t>
      </w:r>
    </w:p>
    <w:p w14:paraId="7693AB15" w14:textId="77777777" w:rsidR="00A71678" w:rsidRPr="00A71678" w:rsidRDefault="00A71678" w:rsidP="00A71678">
      <w:pPr>
        <w:numPr>
          <w:ilvl w:val="0"/>
          <w:numId w:val="28"/>
        </w:numPr>
      </w:pPr>
      <w:r w:rsidRPr="00A71678">
        <w:rPr>
          <w:b/>
          <w:bCs/>
        </w:rPr>
        <w:t>Environmental Management Framework (Chapter 29)</w:t>
      </w:r>
    </w:p>
    <w:p w14:paraId="1A173B3E" w14:textId="77777777" w:rsidR="00A71678" w:rsidRPr="00A71678" w:rsidRDefault="00A71678" w:rsidP="00A71678">
      <w:pPr>
        <w:numPr>
          <w:ilvl w:val="1"/>
          <w:numId w:val="28"/>
        </w:numPr>
      </w:pPr>
      <w:r w:rsidRPr="00A71678">
        <w:rPr>
          <w:b/>
          <w:bCs/>
        </w:rPr>
        <w:t>Look for:</w:t>
      </w:r>
      <w:r w:rsidRPr="00A71678">
        <w:t xml:space="preserve"> Weak environmental management plans, or lack of commitment to long-term monitoring. </w:t>
      </w:r>
      <w:r w:rsidRPr="00A71678">
        <w:rPr>
          <w:b/>
          <w:bCs/>
        </w:rPr>
        <w:t>Express concern about whether the project’s long-</w:t>
      </w:r>
      <w:r w:rsidRPr="00A71678">
        <w:rPr>
          <w:b/>
          <w:bCs/>
        </w:rPr>
        <w:lastRenderedPageBreak/>
        <w:t>term impact will be properly managed</w:t>
      </w:r>
      <w:r w:rsidRPr="00A71678">
        <w:t>, and whether your community will be left with unresolved issues.</w:t>
      </w:r>
    </w:p>
    <w:p w14:paraId="277AF540" w14:textId="77777777" w:rsidR="00237E8B" w:rsidRPr="00237E8B" w:rsidRDefault="00237E8B" w:rsidP="00237E8B">
      <w:r w:rsidRPr="00237E8B">
        <w:pict w14:anchorId="56FDCC10">
          <v:rect id="_x0000_i1050" style="width:0;height:1.5pt" o:hralign="center" o:hrstd="t" o:hr="t" fillcolor="#a0a0a0" stroked="f"/>
        </w:pict>
      </w:r>
    </w:p>
    <w:p w14:paraId="331F5804" w14:textId="77777777" w:rsidR="00237E8B" w:rsidRPr="00237E8B" w:rsidRDefault="00237E8B" w:rsidP="00237E8B">
      <w:pPr>
        <w:pStyle w:val="Heading2"/>
      </w:pPr>
      <w:r w:rsidRPr="00237E8B">
        <w:t>Focus Your Efforts on What Matters Most to You</w:t>
      </w:r>
    </w:p>
    <w:p w14:paraId="1626DF0F" w14:textId="77777777" w:rsidR="00A71678" w:rsidRPr="00A71678" w:rsidRDefault="00A71678" w:rsidP="00A71678">
      <w:r w:rsidRPr="00A71678">
        <w:t>Not every chapter will be relevant to your situation. Focus on the areas that have the greatest impact on your property, your family, and your community. This will help you create a more effective and targeted submission.</w:t>
      </w:r>
    </w:p>
    <w:p w14:paraId="6C47FE3D" w14:textId="77777777" w:rsidR="00A71678" w:rsidRPr="00A71678" w:rsidRDefault="00A71678" w:rsidP="00A71678">
      <w:r w:rsidRPr="00A71678">
        <w:t>If a chapter doesn’t apply to you, it’s okay to skip it. Just ensure you highlight the areas where the project will have a tangible effect on your daily life.</w:t>
      </w:r>
    </w:p>
    <w:p w14:paraId="0824677E" w14:textId="77777777" w:rsidR="00237E8B" w:rsidRPr="00237E8B" w:rsidRDefault="00237E8B" w:rsidP="00237E8B">
      <w:r w:rsidRPr="00237E8B">
        <w:pict w14:anchorId="618A5C40">
          <v:rect id="_x0000_i1051" style="width:0;height:1.5pt" o:hralign="center" o:hrstd="t" o:hr="t" fillcolor="#a0a0a0" stroked="f"/>
        </w:pict>
      </w:r>
    </w:p>
    <w:p w14:paraId="77A2F010" w14:textId="439EFAC9" w:rsidR="00237E8B" w:rsidRPr="00237E8B" w:rsidRDefault="00237E8B" w:rsidP="00237E8B">
      <w:pPr>
        <w:pStyle w:val="Heading2"/>
      </w:pPr>
      <w:r w:rsidRPr="00237E8B">
        <w:t>General Tips for Submitting</w:t>
      </w:r>
    </w:p>
    <w:p w14:paraId="40E084DB" w14:textId="77777777" w:rsidR="00237E8B" w:rsidRPr="00237E8B" w:rsidRDefault="00237E8B" w:rsidP="00237E8B">
      <w:pPr>
        <w:numPr>
          <w:ilvl w:val="0"/>
          <w:numId w:val="27"/>
        </w:numPr>
      </w:pPr>
      <w:r w:rsidRPr="00237E8B">
        <w:rPr>
          <w:b/>
          <w:bCs/>
        </w:rPr>
        <w:t>Evidence and Personal Impact:</w:t>
      </w:r>
      <w:r w:rsidRPr="00237E8B">
        <w:t xml:space="preserve"> Draw from your own experiences. Provide specific examples of how you will be directly affected.</w:t>
      </w:r>
    </w:p>
    <w:p w14:paraId="0055A6E5" w14:textId="77777777" w:rsidR="00237E8B" w:rsidRPr="00237E8B" w:rsidRDefault="00237E8B" w:rsidP="00237E8B">
      <w:pPr>
        <w:numPr>
          <w:ilvl w:val="0"/>
          <w:numId w:val="27"/>
        </w:numPr>
      </w:pPr>
      <w:r w:rsidRPr="00237E8B">
        <w:rPr>
          <w:b/>
          <w:bCs/>
        </w:rPr>
        <w:t>Objectively Identify Problems:</w:t>
      </w:r>
      <w:r w:rsidRPr="00237E8B">
        <w:t xml:space="preserve"> Focus on what’s lacking in the EES, what hasn’t been considered properly, or where mitigation measures are insufficient.</w:t>
      </w:r>
    </w:p>
    <w:p w14:paraId="70F050CB" w14:textId="6DC821ED" w:rsidR="00237E8B" w:rsidRPr="00237E8B" w:rsidRDefault="00237E8B" w:rsidP="00237E8B">
      <w:pPr>
        <w:numPr>
          <w:ilvl w:val="0"/>
          <w:numId w:val="27"/>
        </w:numPr>
      </w:pPr>
      <w:r w:rsidRPr="00237E8B">
        <w:rPr>
          <w:b/>
          <w:bCs/>
        </w:rPr>
        <w:t>Follow the "Avoid, Minimise, and Manage" Framework:</w:t>
      </w:r>
      <w:r w:rsidRPr="00237E8B">
        <w:t xml:space="preserve"> Ensure the submission assesses whether the project has addressed impacts by first trying to avoid, then minimi</w:t>
      </w:r>
      <w:r w:rsidR="00A71678">
        <w:t>s</w:t>
      </w:r>
      <w:r w:rsidRPr="00237E8B">
        <w:t>e, and finally manage adverse effects.</w:t>
      </w:r>
    </w:p>
    <w:p w14:paraId="4E585F07" w14:textId="77777777" w:rsidR="00237E8B" w:rsidRPr="00237E8B" w:rsidRDefault="00237E8B" w:rsidP="00237E8B">
      <w:r w:rsidRPr="00237E8B">
        <w:pict w14:anchorId="1401E64F">
          <v:rect id="_x0000_i1052" style="width:0;height:1.5pt" o:hralign="center" o:hrstd="t" o:hr="t" fillcolor="#a0a0a0" stroked="f"/>
        </w:pict>
      </w:r>
    </w:p>
    <w:p w14:paraId="2F426B55" w14:textId="5FC61556" w:rsidR="00237E8B" w:rsidRDefault="00237E8B" w:rsidP="00237E8B">
      <w:r w:rsidRPr="00237E8B">
        <w:t>Feel free to pass this along to others who may benefit from these tips. You don’t have to tackle the entire EES</w:t>
      </w:r>
      <w:r w:rsidR="00A84091">
        <w:t xml:space="preserve">, </w:t>
      </w:r>
      <w:r w:rsidRPr="00237E8B">
        <w:t>just focus on what’s most relevant to your community</w:t>
      </w:r>
      <w:r w:rsidR="00A84091">
        <w:t>.</w:t>
      </w:r>
    </w:p>
    <w:p w14:paraId="7D78AB0E" w14:textId="77777777" w:rsidR="00237E8B" w:rsidRDefault="00237E8B" w:rsidP="00237E8B"/>
    <w:p w14:paraId="7A20F1EA" w14:textId="77777777" w:rsidR="00237E8B" w:rsidRPr="00237E8B" w:rsidRDefault="00237E8B" w:rsidP="00237E8B">
      <w:pPr>
        <w:pStyle w:val="Heading2"/>
      </w:pPr>
      <w:r w:rsidRPr="00237E8B">
        <w:t>Additional Support for Your Submission</w:t>
      </w:r>
    </w:p>
    <w:p w14:paraId="5CED9AFD" w14:textId="77777777" w:rsidR="00237E8B" w:rsidRPr="00237E8B" w:rsidRDefault="00237E8B" w:rsidP="00237E8B">
      <w:r w:rsidRPr="00237E8B">
        <w:t>We are also working on high-level information that more broadly critiques and prosecutes the EES. Once complete, this information will be shared with the community to further support your submission efforts. It will provide additional context and highlight areas where the EES falls short, helping you strengthen your own submission.</w:t>
      </w:r>
    </w:p>
    <w:p w14:paraId="225FB4DA" w14:textId="77777777" w:rsidR="00237E8B" w:rsidRPr="00237E8B" w:rsidRDefault="00237E8B" w:rsidP="00237E8B">
      <w:r w:rsidRPr="00237E8B">
        <w:t>Stay tuned for more updates and resources!</w:t>
      </w:r>
    </w:p>
    <w:p w14:paraId="5BE864F9" w14:textId="77777777" w:rsidR="00237E8B" w:rsidRPr="00237E8B" w:rsidRDefault="00237E8B" w:rsidP="00237E8B"/>
    <w:p w14:paraId="5B0B5E76" w14:textId="77777777" w:rsidR="00237E8B" w:rsidRPr="00237E8B" w:rsidRDefault="00237E8B" w:rsidP="00237E8B"/>
    <w:sectPr w:rsidR="00237E8B" w:rsidRPr="00237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E57"/>
    <w:multiLevelType w:val="multilevel"/>
    <w:tmpl w:val="82520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446AD"/>
    <w:multiLevelType w:val="multilevel"/>
    <w:tmpl w:val="23CE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05893"/>
    <w:multiLevelType w:val="multilevel"/>
    <w:tmpl w:val="9AB2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B3210"/>
    <w:multiLevelType w:val="multilevel"/>
    <w:tmpl w:val="A3E03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747DBE"/>
    <w:multiLevelType w:val="multilevel"/>
    <w:tmpl w:val="84B8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A5274"/>
    <w:multiLevelType w:val="multilevel"/>
    <w:tmpl w:val="C7D8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E3E57"/>
    <w:multiLevelType w:val="multilevel"/>
    <w:tmpl w:val="C36A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75DB9"/>
    <w:multiLevelType w:val="multilevel"/>
    <w:tmpl w:val="A504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33892"/>
    <w:multiLevelType w:val="multilevel"/>
    <w:tmpl w:val="D34A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807CF"/>
    <w:multiLevelType w:val="multilevel"/>
    <w:tmpl w:val="669E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F2238"/>
    <w:multiLevelType w:val="multilevel"/>
    <w:tmpl w:val="FB8A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F67C6"/>
    <w:multiLevelType w:val="multilevel"/>
    <w:tmpl w:val="EB88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C4A35"/>
    <w:multiLevelType w:val="multilevel"/>
    <w:tmpl w:val="22EA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75EC6"/>
    <w:multiLevelType w:val="multilevel"/>
    <w:tmpl w:val="43F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D2741"/>
    <w:multiLevelType w:val="multilevel"/>
    <w:tmpl w:val="63E8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423A5"/>
    <w:multiLevelType w:val="multilevel"/>
    <w:tmpl w:val="3E50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550D6"/>
    <w:multiLevelType w:val="multilevel"/>
    <w:tmpl w:val="BF1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F34DB"/>
    <w:multiLevelType w:val="multilevel"/>
    <w:tmpl w:val="08F4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2299B"/>
    <w:multiLevelType w:val="multilevel"/>
    <w:tmpl w:val="BAB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6460C"/>
    <w:multiLevelType w:val="multilevel"/>
    <w:tmpl w:val="F9AE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51535"/>
    <w:multiLevelType w:val="multilevel"/>
    <w:tmpl w:val="6F2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F5BF0"/>
    <w:multiLevelType w:val="multilevel"/>
    <w:tmpl w:val="9E0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E97427"/>
    <w:multiLevelType w:val="multilevel"/>
    <w:tmpl w:val="7AD6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7481C"/>
    <w:multiLevelType w:val="multilevel"/>
    <w:tmpl w:val="4E24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05B1E"/>
    <w:multiLevelType w:val="multilevel"/>
    <w:tmpl w:val="C592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07B5A"/>
    <w:multiLevelType w:val="multilevel"/>
    <w:tmpl w:val="04B8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313AD"/>
    <w:multiLevelType w:val="multilevel"/>
    <w:tmpl w:val="2F9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90112"/>
    <w:multiLevelType w:val="multilevel"/>
    <w:tmpl w:val="88D6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780620">
    <w:abstractNumId w:val="5"/>
  </w:num>
  <w:num w:numId="2" w16cid:durableId="373390867">
    <w:abstractNumId w:val="25"/>
  </w:num>
  <w:num w:numId="3" w16cid:durableId="435490930">
    <w:abstractNumId w:val="4"/>
  </w:num>
  <w:num w:numId="4" w16cid:durableId="1235316600">
    <w:abstractNumId w:val="8"/>
  </w:num>
  <w:num w:numId="5" w16cid:durableId="965625701">
    <w:abstractNumId w:val="7"/>
  </w:num>
  <w:num w:numId="6" w16cid:durableId="274871563">
    <w:abstractNumId w:val="10"/>
  </w:num>
  <w:num w:numId="7" w16cid:durableId="934287049">
    <w:abstractNumId w:val="6"/>
  </w:num>
  <w:num w:numId="8" w16cid:durableId="1410421894">
    <w:abstractNumId w:val="15"/>
  </w:num>
  <w:num w:numId="9" w16cid:durableId="568929448">
    <w:abstractNumId w:val="20"/>
  </w:num>
  <w:num w:numId="10" w16cid:durableId="1687100620">
    <w:abstractNumId w:val="21"/>
  </w:num>
  <w:num w:numId="11" w16cid:durableId="1333988389">
    <w:abstractNumId w:val="24"/>
  </w:num>
  <w:num w:numId="12" w16cid:durableId="71238141">
    <w:abstractNumId w:val="1"/>
  </w:num>
  <w:num w:numId="13" w16cid:durableId="1955287614">
    <w:abstractNumId w:val="26"/>
  </w:num>
  <w:num w:numId="14" w16cid:durableId="42946900">
    <w:abstractNumId w:val="19"/>
  </w:num>
  <w:num w:numId="15" w16cid:durableId="885022766">
    <w:abstractNumId w:val="14"/>
  </w:num>
  <w:num w:numId="16" w16cid:durableId="826095958">
    <w:abstractNumId w:val="27"/>
  </w:num>
  <w:num w:numId="17" w16cid:durableId="545719436">
    <w:abstractNumId w:val="22"/>
  </w:num>
  <w:num w:numId="18" w16cid:durableId="1787773368">
    <w:abstractNumId w:val="2"/>
  </w:num>
  <w:num w:numId="19" w16cid:durableId="538669088">
    <w:abstractNumId w:val="23"/>
  </w:num>
  <w:num w:numId="20" w16cid:durableId="2034918861">
    <w:abstractNumId w:val="17"/>
  </w:num>
  <w:num w:numId="21" w16cid:durableId="2014145898">
    <w:abstractNumId w:val="12"/>
  </w:num>
  <w:num w:numId="22" w16cid:durableId="581987500">
    <w:abstractNumId w:val="13"/>
  </w:num>
  <w:num w:numId="23" w16cid:durableId="1599675765">
    <w:abstractNumId w:val="16"/>
  </w:num>
  <w:num w:numId="24" w16cid:durableId="1111584450">
    <w:abstractNumId w:val="11"/>
  </w:num>
  <w:num w:numId="25" w16cid:durableId="2052339305">
    <w:abstractNumId w:val="18"/>
  </w:num>
  <w:num w:numId="26" w16cid:durableId="364407325">
    <w:abstractNumId w:val="3"/>
  </w:num>
  <w:num w:numId="27" w16cid:durableId="1163348805">
    <w:abstractNumId w:val="9"/>
  </w:num>
  <w:num w:numId="28" w16cid:durableId="15630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8B"/>
    <w:rsid w:val="000E3CC5"/>
    <w:rsid w:val="00237E8B"/>
    <w:rsid w:val="006058A9"/>
    <w:rsid w:val="00741C3D"/>
    <w:rsid w:val="00856B4A"/>
    <w:rsid w:val="00943D09"/>
    <w:rsid w:val="00A71678"/>
    <w:rsid w:val="00A84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6AE6"/>
  <w15:chartTrackingRefBased/>
  <w15:docId w15:val="{7385A6EF-4814-498B-9F67-1E6ABFE2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7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7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E8B"/>
    <w:rPr>
      <w:rFonts w:eastAsiaTheme="majorEastAsia" w:cstheme="majorBidi"/>
      <w:color w:val="272727" w:themeColor="text1" w:themeTint="D8"/>
    </w:rPr>
  </w:style>
  <w:style w:type="paragraph" w:styleId="Title">
    <w:name w:val="Title"/>
    <w:basedOn w:val="Normal"/>
    <w:next w:val="Normal"/>
    <w:link w:val="TitleChar"/>
    <w:uiPriority w:val="10"/>
    <w:qFormat/>
    <w:rsid w:val="00237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E8B"/>
    <w:pPr>
      <w:spacing w:before="160"/>
      <w:jc w:val="center"/>
    </w:pPr>
    <w:rPr>
      <w:i/>
      <w:iCs/>
      <w:color w:val="404040" w:themeColor="text1" w:themeTint="BF"/>
    </w:rPr>
  </w:style>
  <w:style w:type="character" w:customStyle="1" w:styleId="QuoteChar">
    <w:name w:val="Quote Char"/>
    <w:basedOn w:val="DefaultParagraphFont"/>
    <w:link w:val="Quote"/>
    <w:uiPriority w:val="29"/>
    <w:rsid w:val="00237E8B"/>
    <w:rPr>
      <w:i/>
      <w:iCs/>
      <w:color w:val="404040" w:themeColor="text1" w:themeTint="BF"/>
    </w:rPr>
  </w:style>
  <w:style w:type="paragraph" w:styleId="ListParagraph">
    <w:name w:val="List Paragraph"/>
    <w:basedOn w:val="Normal"/>
    <w:uiPriority w:val="34"/>
    <w:qFormat/>
    <w:rsid w:val="00237E8B"/>
    <w:pPr>
      <w:ind w:left="720"/>
      <w:contextualSpacing/>
    </w:pPr>
  </w:style>
  <w:style w:type="character" w:styleId="IntenseEmphasis">
    <w:name w:val="Intense Emphasis"/>
    <w:basedOn w:val="DefaultParagraphFont"/>
    <w:uiPriority w:val="21"/>
    <w:qFormat/>
    <w:rsid w:val="00237E8B"/>
    <w:rPr>
      <w:i/>
      <w:iCs/>
      <w:color w:val="0F4761" w:themeColor="accent1" w:themeShade="BF"/>
    </w:rPr>
  </w:style>
  <w:style w:type="paragraph" w:styleId="IntenseQuote">
    <w:name w:val="Intense Quote"/>
    <w:basedOn w:val="Normal"/>
    <w:next w:val="Normal"/>
    <w:link w:val="IntenseQuoteChar"/>
    <w:uiPriority w:val="30"/>
    <w:qFormat/>
    <w:rsid w:val="00237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E8B"/>
    <w:rPr>
      <w:i/>
      <w:iCs/>
      <w:color w:val="0F4761" w:themeColor="accent1" w:themeShade="BF"/>
    </w:rPr>
  </w:style>
  <w:style w:type="character" w:styleId="IntenseReference">
    <w:name w:val="Intense Reference"/>
    <w:basedOn w:val="DefaultParagraphFont"/>
    <w:uiPriority w:val="32"/>
    <w:qFormat/>
    <w:rsid w:val="00237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10">
      <w:bodyDiv w:val="1"/>
      <w:marLeft w:val="0"/>
      <w:marRight w:val="0"/>
      <w:marTop w:val="0"/>
      <w:marBottom w:val="0"/>
      <w:divBdr>
        <w:top w:val="none" w:sz="0" w:space="0" w:color="auto"/>
        <w:left w:val="none" w:sz="0" w:space="0" w:color="auto"/>
        <w:bottom w:val="none" w:sz="0" w:space="0" w:color="auto"/>
        <w:right w:val="none" w:sz="0" w:space="0" w:color="auto"/>
      </w:divBdr>
    </w:div>
    <w:div w:id="13190854">
      <w:bodyDiv w:val="1"/>
      <w:marLeft w:val="0"/>
      <w:marRight w:val="0"/>
      <w:marTop w:val="0"/>
      <w:marBottom w:val="0"/>
      <w:divBdr>
        <w:top w:val="none" w:sz="0" w:space="0" w:color="auto"/>
        <w:left w:val="none" w:sz="0" w:space="0" w:color="auto"/>
        <w:bottom w:val="none" w:sz="0" w:space="0" w:color="auto"/>
        <w:right w:val="none" w:sz="0" w:space="0" w:color="auto"/>
      </w:divBdr>
    </w:div>
    <w:div w:id="169949262">
      <w:bodyDiv w:val="1"/>
      <w:marLeft w:val="0"/>
      <w:marRight w:val="0"/>
      <w:marTop w:val="0"/>
      <w:marBottom w:val="0"/>
      <w:divBdr>
        <w:top w:val="none" w:sz="0" w:space="0" w:color="auto"/>
        <w:left w:val="none" w:sz="0" w:space="0" w:color="auto"/>
        <w:bottom w:val="none" w:sz="0" w:space="0" w:color="auto"/>
        <w:right w:val="none" w:sz="0" w:space="0" w:color="auto"/>
      </w:divBdr>
    </w:div>
    <w:div w:id="221597195">
      <w:bodyDiv w:val="1"/>
      <w:marLeft w:val="0"/>
      <w:marRight w:val="0"/>
      <w:marTop w:val="0"/>
      <w:marBottom w:val="0"/>
      <w:divBdr>
        <w:top w:val="none" w:sz="0" w:space="0" w:color="auto"/>
        <w:left w:val="none" w:sz="0" w:space="0" w:color="auto"/>
        <w:bottom w:val="none" w:sz="0" w:space="0" w:color="auto"/>
        <w:right w:val="none" w:sz="0" w:space="0" w:color="auto"/>
      </w:divBdr>
    </w:div>
    <w:div w:id="227225561">
      <w:bodyDiv w:val="1"/>
      <w:marLeft w:val="0"/>
      <w:marRight w:val="0"/>
      <w:marTop w:val="0"/>
      <w:marBottom w:val="0"/>
      <w:divBdr>
        <w:top w:val="none" w:sz="0" w:space="0" w:color="auto"/>
        <w:left w:val="none" w:sz="0" w:space="0" w:color="auto"/>
        <w:bottom w:val="none" w:sz="0" w:space="0" w:color="auto"/>
        <w:right w:val="none" w:sz="0" w:space="0" w:color="auto"/>
      </w:divBdr>
    </w:div>
    <w:div w:id="537280823">
      <w:bodyDiv w:val="1"/>
      <w:marLeft w:val="0"/>
      <w:marRight w:val="0"/>
      <w:marTop w:val="0"/>
      <w:marBottom w:val="0"/>
      <w:divBdr>
        <w:top w:val="none" w:sz="0" w:space="0" w:color="auto"/>
        <w:left w:val="none" w:sz="0" w:space="0" w:color="auto"/>
        <w:bottom w:val="none" w:sz="0" w:space="0" w:color="auto"/>
        <w:right w:val="none" w:sz="0" w:space="0" w:color="auto"/>
      </w:divBdr>
    </w:div>
    <w:div w:id="727533500">
      <w:bodyDiv w:val="1"/>
      <w:marLeft w:val="0"/>
      <w:marRight w:val="0"/>
      <w:marTop w:val="0"/>
      <w:marBottom w:val="0"/>
      <w:divBdr>
        <w:top w:val="none" w:sz="0" w:space="0" w:color="auto"/>
        <w:left w:val="none" w:sz="0" w:space="0" w:color="auto"/>
        <w:bottom w:val="none" w:sz="0" w:space="0" w:color="auto"/>
        <w:right w:val="none" w:sz="0" w:space="0" w:color="auto"/>
      </w:divBdr>
    </w:div>
    <w:div w:id="765469089">
      <w:bodyDiv w:val="1"/>
      <w:marLeft w:val="0"/>
      <w:marRight w:val="0"/>
      <w:marTop w:val="0"/>
      <w:marBottom w:val="0"/>
      <w:divBdr>
        <w:top w:val="none" w:sz="0" w:space="0" w:color="auto"/>
        <w:left w:val="none" w:sz="0" w:space="0" w:color="auto"/>
        <w:bottom w:val="none" w:sz="0" w:space="0" w:color="auto"/>
        <w:right w:val="none" w:sz="0" w:space="0" w:color="auto"/>
      </w:divBdr>
    </w:div>
    <w:div w:id="893081091">
      <w:bodyDiv w:val="1"/>
      <w:marLeft w:val="0"/>
      <w:marRight w:val="0"/>
      <w:marTop w:val="0"/>
      <w:marBottom w:val="0"/>
      <w:divBdr>
        <w:top w:val="none" w:sz="0" w:space="0" w:color="auto"/>
        <w:left w:val="none" w:sz="0" w:space="0" w:color="auto"/>
        <w:bottom w:val="none" w:sz="0" w:space="0" w:color="auto"/>
        <w:right w:val="none" w:sz="0" w:space="0" w:color="auto"/>
      </w:divBdr>
    </w:div>
    <w:div w:id="1104567952">
      <w:bodyDiv w:val="1"/>
      <w:marLeft w:val="0"/>
      <w:marRight w:val="0"/>
      <w:marTop w:val="0"/>
      <w:marBottom w:val="0"/>
      <w:divBdr>
        <w:top w:val="none" w:sz="0" w:space="0" w:color="auto"/>
        <w:left w:val="none" w:sz="0" w:space="0" w:color="auto"/>
        <w:bottom w:val="none" w:sz="0" w:space="0" w:color="auto"/>
        <w:right w:val="none" w:sz="0" w:space="0" w:color="auto"/>
      </w:divBdr>
    </w:div>
    <w:div w:id="1776054686">
      <w:bodyDiv w:val="1"/>
      <w:marLeft w:val="0"/>
      <w:marRight w:val="0"/>
      <w:marTop w:val="0"/>
      <w:marBottom w:val="0"/>
      <w:divBdr>
        <w:top w:val="none" w:sz="0" w:space="0" w:color="auto"/>
        <w:left w:val="none" w:sz="0" w:space="0" w:color="auto"/>
        <w:bottom w:val="none" w:sz="0" w:space="0" w:color="auto"/>
        <w:right w:val="none" w:sz="0" w:space="0" w:color="auto"/>
      </w:divBdr>
    </w:div>
    <w:div w:id="1809474848">
      <w:bodyDiv w:val="1"/>
      <w:marLeft w:val="0"/>
      <w:marRight w:val="0"/>
      <w:marTop w:val="0"/>
      <w:marBottom w:val="0"/>
      <w:divBdr>
        <w:top w:val="none" w:sz="0" w:space="0" w:color="auto"/>
        <w:left w:val="none" w:sz="0" w:space="0" w:color="auto"/>
        <w:bottom w:val="none" w:sz="0" w:space="0" w:color="auto"/>
        <w:right w:val="none" w:sz="0" w:space="0" w:color="auto"/>
      </w:divBdr>
    </w:div>
    <w:div w:id="1870021330">
      <w:bodyDiv w:val="1"/>
      <w:marLeft w:val="0"/>
      <w:marRight w:val="0"/>
      <w:marTop w:val="0"/>
      <w:marBottom w:val="0"/>
      <w:divBdr>
        <w:top w:val="none" w:sz="0" w:space="0" w:color="auto"/>
        <w:left w:val="none" w:sz="0" w:space="0" w:color="auto"/>
        <w:bottom w:val="none" w:sz="0" w:space="0" w:color="auto"/>
        <w:right w:val="none" w:sz="0" w:space="0" w:color="auto"/>
      </w:divBdr>
    </w:div>
    <w:div w:id="1898659598">
      <w:bodyDiv w:val="1"/>
      <w:marLeft w:val="0"/>
      <w:marRight w:val="0"/>
      <w:marTop w:val="0"/>
      <w:marBottom w:val="0"/>
      <w:divBdr>
        <w:top w:val="none" w:sz="0" w:space="0" w:color="auto"/>
        <w:left w:val="none" w:sz="0" w:space="0" w:color="auto"/>
        <w:bottom w:val="none" w:sz="0" w:space="0" w:color="auto"/>
        <w:right w:val="none" w:sz="0" w:space="0" w:color="auto"/>
      </w:divBdr>
    </w:div>
    <w:div w:id="2084404150">
      <w:bodyDiv w:val="1"/>
      <w:marLeft w:val="0"/>
      <w:marRight w:val="0"/>
      <w:marTop w:val="0"/>
      <w:marBottom w:val="0"/>
      <w:divBdr>
        <w:top w:val="none" w:sz="0" w:space="0" w:color="auto"/>
        <w:left w:val="none" w:sz="0" w:space="0" w:color="auto"/>
        <w:bottom w:val="none" w:sz="0" w:space="0" w:color="auto"/>
        <w:right w:val="none" w:sz="0" w:space="0" w:color="auto"/>
      </w:divBdr>
    </w:div>
    <w:div w:id="2108306058">
      <w:bodyDiv w:val="1"/>
      <w:marLeft w:val="0"/>
      <w:marRight w:val="0"/>
      <w:marTop w:val="0"/>
      <w:marBottom w:val="0"/>
      <w:divBdr>
        <w:top w:val="none" w:sz="0" w:space="0" w:color="auto"/>
        <w:left w:val="none" w:sz="0" w:space="0" w:color="auto"/>
        <w:bottom w:val="none" w:sz="0" w:space="0" w:color="auto"/>
        <w:right w:val="none" w:sz="0" w:space="0" w:color="auto"/>
      </w:divBdr>
    </w:div>
    <w:div w:id="21265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Darren</dc:creator>
  <cp:keywords/>
  <dc:description/>
  <cp:lastModifiedBy>EDWARDS, Darren</cp:lastModifiedBy>
  <cp:revision>3</cp:revision>
  <dcterms:created xsi:type="dcterms:W3CDTF">2025-07-04T07:33:00Z</dcterms:created>
  <dcterms:modified xsi:type="dcterms:W3CDTF">2025-07-04T07:56:00Z</dcterms:modified>
</cp:coreProperties>
</file>